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554" w:rsidRDefault="00785CF0" w:rsidP="007B2554">
      <w:pPr>
        <w:jc w:val="right"/>
      </w:pPr>
      <w:r>
        <w:rPr>
          <w:noProof/>
        </w:rPr>
        <w:drawing>
          <wp:anchor distT="0" distB="0" distL="114300" distR="114300" simplePos="0" relativeHeight="251658240" behindDoc="1" locked="0" layoutInCell="1" allowOverlap="1">
            <wp:simplePos x="0" y="0"/>
            <wp:positionH relativeFrom="column">
              <wp:posOffset>4914900</wp:posOffset>
            </wp:positionH>
            <wp:positionV relativeFrom="paragraph">
              <wp:posOffset>0</wp:posOffset>
            </wp:positionV>
            <wp:extent cx="1238250" cy="838200"/>
            <wp:effectExtent l="19050" t="0" r="0" b="0"/>
            <wp:wrapTight wrapText="bothSides">
              <wp:wrapPolygon edited="0">
                <wp:start x="-332" y="0"/>
                <wp:lineTo x="-332" y="21109"/>
                <wp:lineTo x="21600" y="21109"/>
                <wp:lineTo x="21600" y="0"/>
                <wp:lineTo x="-332" y="0"/>
              </wp:wrapPolygon>
            </wp:wrapTight>
            <wp:docPr id="6" name="Picture 6" descr="SRC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CTCLogo"/>
                    <pic:cNvPicPr>
                      <a:picLocks noChangeAspect="1" noChangeArrowheads="1"/>
                    </pic:cNvPicPr>
                  </pic:nvPicPr>
                  <pic:blipFill>
                    <a:blip r:embed="rId5" cstate="print"/>
                    <a:srcRect/>
                    <a:stretch>
                      <a:fillRect/>
                    </a:stretch>
                  </pic:blipFill>
                  <pic:spPr bwMode="auto">
                    <a:xfrm>
                      <a:off x="0" y="0"/>
                      <a:ext cx="1238250" cy="8382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8890</wp:posOffset>
            </wp:positionH>
            <wp:positionV relativeFrom="paragraph">
              <wp:posOffset>36830</wp:posOffset>
            </wp:positionV>
            <wp:extent cx="791210" cy="668020"/>
            <wp:effectExtent l="19050" t="0" r="8890" b="0"/>
            <wp:wrapTight wrapText="bothSides">
              <wp:wrapPolygon edited="0">
                <wp:start x="-520" y="0"/>
                <wp:lineTo x="-520" y="20943"/>
                <wp:lineTo x="21843" y="20943"/>
                <wp:lineTo x="21843" y="0"/>
                <wp:lineTo x="-520" y="0"/>
              </wp:wrapPolygon>
            </wp:wrapTight>
            <wp:docPr id="5" name="Picture 5" descr="C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ELogo"/>
                    <pic:cNvPicPr>
                      <a:picLocks noChangeAspect="1" noChangeArrowheads="1"/>
                    </pic:cNvPicPr>
                  </pic:nvPicPr>
                  <pic:blipFill>
                    <a:blip r:embed="rId6" cstate="print"/>
                    <a:srcRect/>
                    <a:stretch>
                      <a:fillRect/>
                    </a:stretch>
                  </pic:blipFill>
                  <pic:spPr bwMode="auto">
                    <a:xfrm>
                      <a:off x="0" y="0"/>
                      <a:ext cx="791210" cy="668020"/>
                    </a:xfrm>
                    <a:prstGeom prst="rect">
                      <a:avLst/>
                    </a:prstGeom>
                    <a:noFill/>
                    <a:ln w="9525">
                      <a:noFill/>
                      <a:miter lim="800000"/>
                      <a:headEnd/>
                      <a:tailEnd/>
                    </a:ln>
                  </pic:spPr>
                </pic:pic>
              </a:graphicData>
            </a:graphic>
          </wp:anchor>
        </w:drawing>
      </w:r>
      <w:r w:rsidR="007B2554">
        <w:t xml:space="preserve">  </w:t>
      </w:r>
    </w:p>
    <w:p w:rsidR="002F68E8" w:rsidRDefault="002F68E8" w:rsidP="007B2554">
      <w:pPr>
        <w:rPr>
          <w:rStyle w:val="Strong"/>
        </w:rPr>
      </w:pPr>
      <w:r>
        <w:rPr>
          <w:rStyle w:val="Strong"/>
        </w:rPr>
        <w:t xml:space="preserve">       </w:t>
      </w:r>
      <w:smartTag w:uri="urn:schemas-microsoft-com:office:smarttags" w:element="PlaceName">
        <w:r w:rsidR="007B2554">
          <w:rPr>
            <w:rStyle w:val="Strong"/>
          </w:rPr>
          <w:t>Wahpeton</w:t>
        </w:r>
      </w:smartTag>
      <w:r w:rsidR="007B2554">
        <w:rPr>
          <w:rStyle w:val="Strong"/>
        </w:rPr>
        <w:t xml:space="preserve"> </w:t>
      </w:r>
      <w:smartTag w:uri="urn:schemas-microsoft-com:office:smarttags" w:element="PlaceType">
        <w:r w:rsidR="007B2554">
          <w:rPr>
            <w:rStyle w:val="Strong"/>
          </w:rPr>
          <w:t>Center</w:t>
        </w:r>
      </w:smartTag>
      <w:r w:rsidR="007B2554">
        <w:t xml:space="preserve"> </w:t>
      </w:r>
      <w:r w:rsidR="007B2554">
        <w:tab/>
      </w:r>
      <w:r w:rsidR="007B2554">
        <w:tab/>
      </w:r>
      <w:smartTag w:uri="urn:schemas-microsoft-com:office:smarttags" w:element="place">
        <w:smartTag w:uri="urn:schemas-microsoft-com:office:smarttags" w:element="PlaceName">
          <w:r w:rsidR="007B2554">
            <w:rPr>
              <w:rStyle w:val="Strong"/>
            </w:rPr>
            <w:t>Oakes</w:t>
          </w:r>
        </w:smartTag>
        <w:r w:rsidR="007B2554">
          <w:rPr>
            <w:rStyle w:val="Strong"/>
          </w:rPr>
          <w:t xml:space="preserve"> </w:t>
        </w:r>
        <w:smartTag w:uri="urn:schemas-microsoft-com:office:smarttags" w:element="PlaceType">
          <w:r w:rsidR="007B2554">
            <w:rPr>
              <w:rStyle w:val="Strong"/>
            </w:rPr>
            <w:t>Center</w:t>
          </w:r>
        </w:smartTag>
      </w:smartTag>
    </w:p>
    <w:p w:rsidR="007B2554" w:rsidRDefault="002F68E8" w:rsidP="007B2554">
      <w:r>
        <w:rPr>
          <w:rStyle w:val="Strong"/>
          <w:b w:val="0"/>
        </w:rPr>
        <w:t xml:space="preserve">       </w:t>
      </w:r>
      <w:r w:rsidR="007B2554">
        <w:rPr>
          <w:rStyle w:val="Strong"/>
          <w:b w:val="0"/>
        </w:rPr>
        <w:t>2101 North 9</w:t>
      </w:r>
      <w:r w:rsidR="007B2554" w:rsidRPr="007B2554">
        <w:rPr>
          <w:rStyle w:val="Strong"/>
          <w:b w:val="0"/>
          <w:vertAlign w:val="superscript"/>
        </w:rPr>
        <w:t>th</w:t>
      </w:r>
      <w:r w:rsidR="007B2554">
        <w:rPr>
          <w:rStyle w:val="Strong"/>
          <w:b w:val="0"/>
        </w:rPr>
        <w:t xml:space="preserve"> Street</w:t>
      </w:r>
      <w:r w:rsidR="00C35BBB">
        <w:tab/>
      </w:r>
      <w:r w:rsidR="00C35BBB">
        <w:tab/>
        <w:t>924 7th Street</w:t>
      </w:r>
      <w:bookmarkStart w:id="0" w:name="_GoBack"/>
      <w:bookmarkEnd w:id="0"/>
      <w:r>
        <w:t xml:space="preserve"> </w:t>
      </w:r>
      <w:r w:rsidR="007B2554">
        <w:t>South</w:t>
      </w:r>
      <w:r>
        <w:t xml:space="preserve">     </w:t>
      </w:r>
      <w:r w:rsidR="007B2554">
        <w:t xml:space="preserve">     </w:t>
      </w:r>
      <w:r>
        <w:t xml:space="preserve">     </w:t>
      </w:r>
      <w:r w:rsidR="007B2554">
        <w:t>Wahpeton, ND  58075</w:t>
      </w:r>
      <w:r w:rsidR="007B2554">
        <w:tab/>
      </w:r>
      <w:r w:rsidR="007B2554">
        <w:tab/>
        <w:t>Oakes, ND 58474</w:t>
      </w:r>
    </w:p>
    <w:p w:rsidR="007B2554" w:rsidRDefault="002F68E8" w:rsidP="002F68E8">
      <w:pPr>
        <w:jc w:val="center"/>
        <w:rPr>
          <w:u w:val="thick"/>
        </w:rPr>
      </w:pPr>
      <w:r>
        <w:rPr>
          <w:u w:val="thick"/>
        </w:rPr>
        <w:t>_______________________Website:</w:t>
      </w:r>
      <w:r w:rsidR="007B2554" w:rsidRPr="002F68E8">
        <w:rPr>
          <w:u w:val="thick"/>
        </w:rPr>
        <w:t>_</w:t>
      </w:r>
      <w:r w:rsidRPr="002F68E8">
        <w:rPr>
          <w:color w:val="800000"/>
          <w:u w:val="thick"/>
        </w:rPr>
        <w:t>www.srctc.k12.nd.us</w:t>
      </w:r>
      <w:r w:rsidR="007B2554" w:rsidRPr="002F68E8">
        <w:rPr>
          <w:u w:val="thick"/>
        </w:rPr>
        <w:t>_________________________</w:t>
      </w:r>
    </w:p>
    <w:p w:rsidR="002F68E8" w:rsidRDefault="002F68E8" w:rsidP="002F68E8">
      <w:pPr>
        <w:rPr>
          <w:u w:val="thick"/>
        </w:rPr>
      </w:pPr>
    </w:p>
    <w:p w:rsidR="00741745" w:rsidRPr="00741745" w:rsidRDefault="00B446C8" w:rsidP="002F68E8">
      <w:pPr>
        <w:rPr>
          <w:b/>
          <w:color w:val="000000"/>
          <w:sz w:val="28"/>
          <w:szCs w:val="28"/>
        </w:rPr>
      </w:pPr>
      <w:r>
        <w:rPr>
          <w:b/>
          <w:color w:val="000000"/>
          <w:sz w:val="44"/>
          <w:szCs w:val="44"/>
        </w:rPr>
        <w:t xml:space="preserve">Exploring </w:t>
      </w:r>
      <w:r w:rsidR="00AC15B9" w:rsidRPr="00AC15B9">
        <w:rPr>
          <w:b/>
          <w:color w:val="000000"/>
          <w:sz w:val="44"/>
          <w:szCs w:val="44"/>
        </w:rPr>
        <w:t>Agricultur</w:t>
      </w:r>
      <w:r>
        <w:rPr>
          <w:b/>
          <w:color w:val="000000"/>
          <w:sz w:val="44"/>
          <w:szCs w:val="44"/>
        </w:rPr>
        <w:t xml:space="preserve">e </w:t>
      </w:r>
      <w:r w:rsidR="001C0989" w:rsidRPr="001C0989">
        <w:rPr>
          <w:b/>
          <w:color w:val="000000"/>
          <w:sz w:val="44"/>
          <w:szCs w:val="44"/>
        </w:rPr>
        <w:t xml:space="preserve">- </w:t>
      </w:r>
      <w:r w:rsidR="00741745" w:rsidRPr="001C0989">
        <w:rPr>
          <w:b/>
          <w:color w:val="000000"/>
          <w:sz w:val="44"/>
          <w:szCs w:val="44"/>
        </w:rPr>
        <w:t>7</w:t>
      </w:r>
      <w:r w:rsidR="00741745" w:rsidRPr="001C0989">
        <w:rPr>
          <w:b/>
          <w:color w:val="000000"/>
          <w:sz w:val="44"/>
          <w:szCs w:val="44"/>
          <w:vertAlign w:val="superscript"/>
        </w:rPr>
        <w:t>th</w:t>
      </w:r>
      <w:r w:rsidR="00741745" w:rsidRPr="001C0989">
        <w:rPr>
          <w:b/>
          <w:color w:val="000000"/>
          <w:sz w:val="44"/>
          <w:szCs w:val="44"/>
        </w:rPr>
        <w:t xml:space="preserve"> grade</w:t>
      </w:r>
    </w:p>
    <w:p w:rsidR="00AC15B9" w:rsidRPr="00C67142" w:rsidRDefault="00AC15B9" w:rsidP="002F68E8">
      <w:pPr>
        <w:rPr>
          <w:rFonts w:ascii="Arial Black" w:hAnsi="Arial Black"/>
          <w:sz w:val="28"/>
          <w:szCs w:val="28"/>
          <w:u w:val="thick"/>
        </w:rPr>
      </w:pPr>
    </w:p>
    <w:p w:rsidR="002F68E8" w:rsidRPr="00AE404D" w:rsidRDefault="002F68E8" w:rsidP="002F68E8">
      <w:pPr>
        <w:rPr>
          <w:rFonts w:ascii="Arial Black" w:hAnsi="Arial Black"/>
          <w:sz w:val="28"/>
          <w:szCs w:val="28"/>
          <w:u w:val="single"/>
        </w:rPr>
      </w:pPr>
      <w:r w:rsidRPr="00AE404D">
        <w:rPr>
          <w:rFonts w:ascii="Arial Black" w:hAnsi="Arial Black"/>
          <w:sz w:val="28"/>
          <w:szCs w:val="28"/>
          <w:u w:val="single"/>
        </w:rPr>
        <w:t>Instructor Information</w:t>
      </w:r>
    </w:p>
    <w:p w:rsidR="002F68E8" w:rsidRDefault="002F68E8" w:rsidP="002F68E8">
      <w:pPr>
        <w:rPr>
          <w:rFonts w:ascii="Arial" w:hAnsi="Arial" w:cs="Arial"/>
          <w:sz w:val="22"/>
          <w:szCs w:val="22"/>
        </w:rPr>
      </w:pPr>
      <w:r w:rsidRPr="002F68E8">
        <w:rPr>
          <w:rFonts w:ascii="Arial" w:hAnsi="Arial" w:cs="Arial"/>
          <w:sz w:val="22"/>
          <w:szCs w:val="22"/>
        </w:rPr>
        <w:t xml:space="preserve">Instructor:  </w:t>
      </w:r>
      <w:r w:rsidR="00C67142">
        <w:rPr>
          <w:rFonts w:ascii="Arial" w:hAnsi="Arial" w:cs="Arial"/>
          <w:sz w:val="22"/>
          <w:szCs w:val="22"/>
        </w:rPr>
        <w:tab/>
        <w:t>Tony Boehm</w:t>
      </w:r>
      <w:r w:rsidR="0090761E">
        <w:rPr>
          <w:rFonts w:ascii="Arial" w:hAnsi="Arial" w:cs="Arial"/>
          <w:sz w:val="22"/>
          <w:szCs w:val="22"/>
        </w:rPr>
        <w:t xml:space="preserve"> </w:t>
      </w:r>
      <w:r w:rsidR="0090761E">
        <w:rPr>
          <w:rFonts w:ascii="Arial" w:hAnsi="Arial" w:cs="Arial"/>
          <w:sz w:val="22"/>
          <w:szCs w:val="22"/>
        </w:rPr>
        <w:tab/>
      </w:r>
      <w:r w:rsidR="0090761E">
        <w:rPr>
          <w:rFonts w:ascii="Arial" w:hAnsi="Arial" w:cs="Arial"/>
          <w:sz w:val="22"/>
          <w:szCs w:val="22"/>
        </w:rPr>
        <w:tab/>
      </w:r>
      <w:r w:rsidR="0090761E">
        <w:rPr>
          <w:rFonts w:ascii="Arial" w:hAnsi="Arial" w:cs="Arial"/>
          <w:sz w:val="22"/>
          <w:szCs w:val="22"/>
        </w:rPr>
        <w:tab/>
      </w:r>
      <w:r w:rsidR="0090761E">
        <w:rPr>
          <w:rFonts w:ascii="Arial" w:hAnsi="Arial" w:cs="Arial"/>
          <w:sz w:val="22"/>
          <w:szCs w:val="22"/>
        </w:rPr>
        <w:tab/>
      </w:r>
    </w:p>
    <w:p w:rsidR="002F68E8" w:rsidRDefault="00C67142" w:rsidP="002F68E8">
      <w:pPr>
        <w:rPr>
          <w:rFonts w:ascii="Arial" w:hAnsi="Arial" w:cs="Arial"/>
          <w:sz w:val="22"/>
          <w:szCs w:val="22"/>
        </w:rPr>
      </w:pPr>
      <w:r>
        <w:rPr>
          <w:rFonts w:ascii="Arial" w:hAnsi="Arial" w:cs="Arial"/>
          <w:sz w:val="22"/>
          <w:szCs w:val="22"/>
        </w:rPr>
        <w:t>Telephone:</w:t>
      </w:r>
      <w:r>
        <w:rPr>
          <w:rFonts w:ascii="Arial" w:hAnsi="Arial" w:cs="Arial"/>
          <w:sz w:val="22"/>
          <w:szCs w:val="22"/>
        </w:rPr>
        <w:tab/>
        <w:t>701-372-3713</w:t>
      </w:r>
    </w:p>
    <w:p w:rsidR="002F68E8" w:rsidRDefault="002F68E8" w:rsidP="002F68E8">
      <w:pPr>
        <w:rPr>
          <w:rFonts w:ascii="Arial" w:hAnsi="Arial" w:cs="Arial"/>
          <w:sz w:val="22"/>
          <w:szCs w:val="22"/>
        </w:rPr>
      </w:pPr>
      <w:r>
        <w:rPr>
          <w:rFonts w:ascii="Arial" w:hAnsi="Arial" w:cs="Arial"/>
          <w:sz w:val="22"/>
          <w:szCs w:val="22"/>
        </w:rPr>
        <w:t>Email:</w:t>
      </w:r>
      <w:r w:rsidR="00C67142">
        <w:rPr>
          <w:rFonts w:ascii="Arial" w:hAnsi="Arial" w:cs="Arial"/>
          <w:sz w:val="22"/>
          <w:szCs w:val="22"/>
        </w:rPr>
        <w:tab/>
      </w:r>
      <w:r w:rsidR="00C67142">
        <w:rPr>
          <w:rFonts w:ascii="Arial" w:hAnsi="Arial" w:cs="Arial"/>
          <w:sz w:val="22"/>
          <w:szCs w:val="22"/>
        </w:rPr>
        <w:tab/>
        <w:t>tony.boehm@</w:t>
      </w:r>
      <w:r w:rsidR="0014429D">
        <w:rPr>
          <w:rFonts w:ascii="Arial" w:hAnsi="Arial" w:cs="Arial"/>
          <w:sz w:val="22"/>
          <w:szCs w:val="22"/>
        </w:rPr>
        <w:t>k12.nd.us</w:t>
      </w:r>
    </w:p>
    <w:p w:rsidR="002F68E8" w:rsidRDefault="002F68E8" w:rsidP="002F68E8">
      <w:pPr>
        <w:rPr>
          <w:rFonts w:ascii="Arial" w:hAnsi="Arial" w:cs="Arial"/>
          <w:sz w:val="22"/>
          <w:szCs w:val="22"/>
        </w:rPr>
      </w:pPr>
      <w:r>
        <w:rPr>
          <w:rFonts w:ascii="Arial" w:hAnsi="Arial" w:cs="Arial"/>
          <w:sz w:val="22"/>
          <w:szCs w:val="22"/>
        </w:rPr>
        <w:t>Location:</w:t>
      </w:r>
      <w:r w:rsidR="00C67142">
        <w:rPr>
          <w:rFonts w:ascii="Arial" w:hAnsi="Arial" w:cs="Arial"/>
          <w:sz w:val="22"/>
          <w:szCs w:val="22"/>
        </w:rPr>
        <w:tab/>
      </w:r>
      <w:r w:rsidR="00E13734">
        <w:rPr>
          <w:rFonts w:ascii="Arial" w:hAnsi="Arial" w:cs="Arial"/>
          <w:sz w:val="22"/>
          <w:szCs w:val="22"/>
        </w:rPr>
        <w:t>Richland 44 Jr/</w:t>
      </w:r>
      <w:proofErr w:type="spellStart"/>
      <w:r w:rsidR="00E13734">
        <w:rPr>
          <w:rFonts w:ascii="Arial" w:hAnsi="Arial" w:cs="Arial"/>
          <w:sz w:val="22"/>
          <w:szCs w:val="22"/>
        </w:rPr>
        <w:t>Sr</w:t>
      </w:r>
      <w:proofErr w:type="spellEnd"/>
      <w:r w:rsidR="00E13734">
        <w:rPr>
          <w:rFonts w:ascii="Arial" w:hAnsi="Arial" w:cs="Arial"/>
          <w:sz w:val="22"/>
          <w:szCs w:val="22"/>
        </w:rPr>
        <w:t xml:space="preserve"> High School, Colfax ND</w:t>
      </w:r>
    </w:p>
    <w:p w:rsidR="00C35BBB" w:rsidRDefault="00C35BBB" w:rsidP="002F68E8">
      <w:pPr>
        <w:rPr>
          <w:rFonts w:ascii="Arial" w:hAnsi="Arial" w:cs="Arial"/>
          <w:sz w:val="22"/>
          <w:szCs w:val="22"/>
        </w:rPr>
      </w:pPr>
    </w:p>
    <w:p w:rsidR="00B00F07" w:rsidRDefault="00B00F07" w:rsidP="002F68E8">
      <w:pPr>
        <w:rPr>
          <w:rFonts w:ascii="Arial Black" w:hAnsi="Arial Black"/>
          <w:sz w:val="28"/>
          <w:szCs w:val="28"/>
          <w:u w:val="single"/>
        </w:rPr>
      </w:pPr>
    </w:p>
    <w:p w:rsidR="002F0D28" w:rsidRPr="00AE404D" w:rsidRDefault="002F0D28" w:rsidP="002F68E8">
      <w:pPr>
        <w:rPr>
          <w:rFonts w:ascii="Arial Black" w:hAnsi="Arial Black"/>
          <w:sz w:val="28"/>
          <w:szCs w:val="28"/>
          <w:u w:val="single"/>
        </w:rPr>
      </w:pPr>
      <w:r w:rsidRPr="00AE404D">
        <w:rPr>
          <w:rFonts w:ascii="Arial Black" w:hAnsi="Arial Black"/>
          <w:sz w:val="28"/>
          <w:szCs w:val="28"/>
          <w:u w:val="single"/>
        </w:rPr>
        <w:t>Program Information</w:t>
      </w:r>
    </w:p>
    <w:p w:rsidR="002F0D28" w:rsidRDefault="002F0D28" w:rsidP="002F68E8">
      <w:pPr>
        <w:rPr>
          <w:rFonts w:ascii="Arial Black" w:hAnsi="Arial Black"/>
          <w:u w:val="single"/>
        </w:rPr>
      </w:pPr>
    </w:p>
    <w:p w:rsidR="00C67142" w:rsidRDefault="00C67142" w:rsidP="00C67142">
      <w:pPr>
        <w:rPr>
          <w:b/>
          <w:color w:val="000000"/>
          <w:sz w:val="32"/>
        </w:rPr>
      </w:pPr>
      <w:smartTag w:uri="urn:schemas-microsoft-com:office:smarttags" w:element="place">
        <w:r>
          <w:rPr>
            <w:b/>
            <w:color w:val="000000"/>
            <w:sz w:val="32"/>
          </w:rPr>
          <w:t>Mission</w:t>
        </w:r>
      </w:smartTag>
      <w:r>
        <w:rPr>
          <w:b/>
          <w:color w:val="000000"/>
          <w:sz w:val="32"/>
        </w:rPr>
        <w:t xml:space="preserve"> Statement</w:t>
      </w:r>
    </w:p>
    <w:p w:rsidR="00C67142" w:rsidRDefault="00913F20" w:rsidP="00C67142">
      <w:pPr>
        <w:rPr>
          <w:color w:val="000000"/>
        </w:rPr>
      </w:pPr>
      <w:r>
        <w:rPr>
          <w:color w:val="000000"/>
        </w:rPr>
        <w:t>Through rigor and relevance, courses</w:t>
      </w:r>
      <w:r w:rsidR="00C67142">
        <w:rPr>
          <w:color w:val="000000"/>
        </w:rPr>
        <w:t xml:space="preserve"> in agriculture will stimulate student interest in agricultural careers and topics.  Our hope is that all students in our high school will increase their knowledge and awareness of agriculture, and recognize its importance in our lives.  Courses will reflect the wide variety of careers in agriculture, giving students a knowledge base that will be of benefit whether they pursue agricultural careers or not.</w:t>
      </w:r>
    </w:p>
    <w:p w:rsidR="00C67142" w:rsidRDefault="00C67142" w:rsidP="00C67142">
      <w:pPr>
        <w:rPr>
          <w:b/>
          <w:color w:val="000000"/>
          <w:sz w:val="32"/>
        </w:rPr>
      </w:pPr>
    </w:p>
    <w:p w:rsidR="00C67142" w:rsidRDefault="00C67142" w:rsidP="00C67142">
      <w:pPr>
        <w:rPr>
          <w:b/>
          <w:color w:val="000000"/>
          <w:sz w:val="32"/>
        </w:rPr>
      </w:pPr>
      <w:r>
        <w:rPr>
          <w:b/>
          <w:color w:val="000000"/>
          <w:sz w:val="32"/>
        </w:rPr>
        <w:t>General Program Description</w:t>
      </w:r>
    </w:p>
    <w:p w:rsidR="00C67142" w:rsidRDefault="00C67142" w:rsidP="00C67142">
      <w:pPr>
        <w:rPr>
          <w:color w:val="000000"/>
        </w:rPr>
      </w:pPr>
      <w:r>
        <w:rPr>
          <w:color w:val="000000"/>
        </w:rPr>
        <w:t>An Agricultur</w:t>
      </w:r>
      <w:r w:rsidR="000602BA">
        <w:rPr>
          <w:color w:val="000000"/>
        </w:rPr>
        <w:t>al Education program is more tha</w:t>
      </w:r>
      <w:r>
        <w:rPr>
          <w:color w:val="000000"/>
        </w:rPr>
        <w:t>n just a class.  Our program is comprised of classroom instruction, the FFA student leadership organization, and a Supervised Agricultural Experience program.  These three components overlap to create a true program where students can fully explore and prepare themselves for future education and careers.  In the classroom students learn and practice agricultural skills.  The FFA provides students with opportunities to practice what they have learned in the classroom in a practical, competitive environment, develop leadership skills, and receive awards and recognition.  A Supervised Agricultural Experience Program, or SAEP, provides an opportunity for students to learn career skills and explore careers by working in agricultural employments.  A student needs to be involved in all areas of our Ag. Ed. program to get all of the opportunities and educational experiences that are possible.  Agricult</w:t>
      </w:r>
      <w:r w:rsidR="000602BA">
        <w:rPr>
          <w:color w:val="000000"/>
        </w:rPr>
        <w:t>ural Education is truly more tha</w:t>
      </w:r>
      <w:r>
        <w:rPr>
          <w:color w:val="000000"/>
        </w:rPr>
        <w:t>n just a class.</w:t>
      </w:r>
    </w:p>
    <w:p w:rsidR="00B00F07" w:rsidRDefault="00B00F07" w:rsidP="002F0D28">
      <w:pPr>
        <w:rPr>
          <w:rFonts w:ascii="Arial Black" w:hAnsi="Arial Black"/>
        </w:rPr>
      </w:pPr>
    </w:p>
    <w:p w:rsidR="00AE404D" w:rsidRDefault="00AE404D" w:rsidP="002F0D28">
      <w:pPr>
        <w:rPr>
          <w:rFonts w:ascii="Arial Black" w:hAnsi="Arial Black"/>
        </w:rPr>
      </w:pPr>
      <w:r>
        <w:rPr>
          <w:rFonts w:ascii="Arial Black" w:hAnsi="Arial Black"/>
        </w:rPr>
        <w:t>Program Objectives</w:t>
      </w:r>
    </w:p>
    <w:p w:rsidR="00B00F07" w:rsidRDefault="00B00F07" w:rsidP="00B00F07">
      <w:pPr>
        <w:numPr>
          <w:ilvl w:val="0"/>
          <w:numId w:val="4"/>
        </w:numPr>
        <w:rPr>
          <w:color w:val="000000"/>
        </w:rPr>
      </w:pPr>
      <w:r>
        <w:rPr>
          <w:color w:val="000000"/>
        </w:rPr>
        <w:t>Prepare students for exciting and challenging careers in agriculture</w:t>
      </w:r>
    </w:p>
    <w:p w:rsidR="00B00F07" w:rsidRDefault="00B00F07" w:rsidP="00B00F07">
      <w:pPr>
        <w:numPr>
          <w:ilvl w:val="0"/>
          <w:numId w:val="4"/>
        </w:numPr>
        <w:rPr>
          <w:color w:val="000000"/>
        </w:rPr>
      </w:pPr>
      <w:r>
        <w:rPr>
          <w:color w:val="000000"/>
        </w:rPr>
        <w:t>Increase the number of students entering careers in agriculture</w:t>
      </w:r>
    </w:p>
    <w:p w:rsidR="00B00F07" w:rsidRDefault="00B00F07" w:rsidP="00B00F07">
      <w:pPr>
        <w:numPr>
          <w:ilvl w:val="0"/>
          <w:numId w:val="3"/>
        </w:numPr>
        <w:rPr>
          <w:color w:val="000000"/>
        </w:rPr>
      </w:pPr>
      <w:r>
        <w:rPr>
          <w:color w:val="000000"/>
        </w:rPr>
        <w:t>Provide technical educational experiences, while stimulating critical thinking</w:t>
      </w:r>
    </w:p>
    <w:p w:rsidR="00B00F07" w:rsidRDefault="00B00F07" w:rsidP="00B00F07">
      <w:pPr>
        <w:numPr>
          <w:ilvl w:val="0"/>
          <w:numId w:val="3"/>
        </w:numPr>
        <w:rPr>
          <w:color w:val="000000"/>
        </w:rPr>
      </w:pPr>
      <w:r>
        <w:rPr>
          <w:color w:val="000000"/>
        </w:rPr>
        <w:t>Create an attitude of teamwork and cooperation</w:t>
      </w:r>
    </w:p>
    <w:p w:rsidR="00B00F07" w:rsidRDefault="00B00F07" w:rsidP="00B00F07">
      <w:pPr>
        <w:numPr>
          <w:ilvl w:val="0"/>
          <w:numId w:val="3"/>
        </w:numPr>
        <w:rPr>
          <w:color w:val="000000"/>
        </w:rPr>
      </w:pPr>
      <w:r>
        <w:rPr>
          <w:color w:val="000000"/>
        </w:rPr>
        <w:t>Teach up-to-date lessons</w:t>
      </w:r>
    </w:p>
    <w:p w:rsidR="00B00F07" w:rsidRDefault="00B00F07" w:rsidP="00B00F07">
      <w:pPr>
        <w:numPr>
          <w:ilvl w:val="0"/>
          <w:numId w:val="3"/>
        </w:numPr>
        <w:rPr>
          <w:color w:val="000000"/>
        </w:rPr>
      </w:pPr>
      <w:r>
        <w:rPr>
          <w:color w:val="000000"/>
        </w:rPr>
        <w:t>Integrate science, mathematics, language, and leadership skills throughout the curriculum</w:t>
      </w:r>
    </w:p>
    <w:p w:rsidR="00B00F07" w:rsidRDefault="00B00F07" w:rsidP="00B00F07">
      <w:pPr>
        <w:numPr>
          <w:ilvl w:val="0"/>
          <w:numId w:val="5"/>
        </w:numPr>
        <w:rPr>
          <w:color w:val="000000"/>
        </w:rPr>
      </w:pPr>
      <w:r>
        <w:rPr>
          <w:color w:val="000000"/>
        </w:rPr>
        <w:t>Provide students with curriculum areas that are of interest to them</w:t>
      </w:r>
    </w:p>
    <w:p w:rsidR="003E1F4E" w:rsidRDefault="003E1F4E" w:rsidP="00B00F07">
      <w:pPr>
        <w:rPr>
          <w:rFonts w:ascii="Arial Black" w:hAnsi="Arial Black"/>
        </w:rPr>
      </w:pPr>
    </w:p>
    <w:p w:rsidR="00B00F07" w:rsidRPr="002F0D28" w:rsidRDefault="00B00F07" w:rsidP="00B00F07">
      <w:pPr>
        <w:rPr>
          <w:rFonts w:ascii="Arial Black" w:hAnsi="Arial Black"/>
        </w:rPr>
      </w:pPr>
      <w:r w:rsidRPr="002F0D28">
        <w:rPr>
          <w:rFonts w:ascii="Arial Black" w:hAnsi="Arial Black"/>
        </w:rPr>
        <w:lastRenderedPageBreak/>
        <w:t>Program Length and Time</w:t>
      </w:r>
      <w:r>
        <w:rPr>
          <w:rFonts w:ascii="Arial Black" w:hAnsi="Arial Black"/>
        </w:rPr>
        <w:t>s</w:t>
      </w:r>
    </w:p>
    <w:p w:rsidR="00B00F07" w:rsidRPr="00AC4BC7" w:rsidRDefault="00B00F07" w:rsidP="00B00F07">
      <w:pPr>
        <w:rPr>
          <w:rFonts w:ascii="Arial" w:hAnsi="Arial" w:cs="Arial"/>
          <w:sz w:val="20"/>
          <w:szCs w:val="20"/>
        </w:rPr>
      </w:pPr>
    </w:p>
    <w:p w:rsidR="00B00F07" w:rsidRDefault="00B00F07" w:rsidP="00AC15B9">
      <w:pPr>
        <w:rPr>
          <w:rFonts w:ascii="Arial" w:hAnsi="Arial" w:cs="Arial"/>
          <w:sz w:val="22"/>
          <w:szCs w:val="22"/>
        </w:rPr>
      </w:pPr>
      <w:r>
        <w:rPr>
          <w:rFonts w:ascii="Arial" w:hAnsi="Arial" w:cs="Arial"/>
          <w:sz w:val="22"/>
          <w:szCs w:val="22"/>
        </w:rPr>
        <w:t>1</w:t>
      </w:r>
      <w:r w:rsidR="00AC15B9">
        <w:rPr>
          <w:rFonts w:ascii="Arial" w:hAnsi="Arial" w:cs="Arial"/>
          <w:sz w:val="22"/>
          <w:szCs w:val="22"/>
        </w:rPr>
        <w:t>/4</w:t>
      </w:r>
      <w:r w:rsidR="00E13734">
        <w:rPr>
          <w:rFonts w:ascii="Arial" w:hAnsi="Arial" w:cs="Arial"/>
          <w:sz w:val="22"/>
          <w:szCs w:val="22"/>
        </w:rPr>
        <w:t xml:space="preserve"> credit h</w:t>
      </w:r>
      <w:r>
        <w:rPr>
          <w:rFonts w:ascii="Arial" w:hAnsi="Arial" w:cs="Arial"/>
          <w:sz w:val="22"/>
          <w:szCs w:val="22"/>
        </w:rPr>
        <w:t>our</w:t>
      </w:r>
      <w:r>
        <w:rPr>
          <w:rFonts w:ascii="Arial" w:hAnsi="Arial" w:cs="Arial"/>
          <w:sz w:val="22"/>
          <w:szCs w:val="22"/>
        </w:rPr>
        <w:tab/>
      </w:r>
      <w:r>
        <w:rPr>
          <w:rFonts w:ascii="Arial" w:hAnsi="Arial" w:cs="Arial"/>
          <w:sz w:val="22"/>
          <w:szCs w:val="22"/>
        </w:rPr>
        <w:tab/>
      </w:r>
      <w:r w:rsidR="0014429D">
        <w:rPr>
          <w:rFonts w:ascii="Arial" w:hAnsi="Arial" w:cs="Arial"/>
          <w:sz w:val="22"/>
          <w:szCs w:val="22"/>
        </w:rPr>
        <w:t>11:35</w:t>
      </w:r>
      <w:r>
        <w:rPr>
          <w:rFonts w:ascii="Arial" w:hAnsi="Arial" w:cs="Arial"/>
          <w:sz w:val="22"/>
          <w:szCs w:val="22"/>
        </w:rPr>
        <w:t>-</w:t>
      </w:r>
      <w:r w:rsidR="0014429D">
        <w:rPr>
          <w:rFonts w:ascii="Arial" w:hAnsi="Arial" w:cs="Arial"/>
          <w:sz w:val="22"/>
          <w:szCs w:val="22"/>
        </w:rPr>
        <w:t>12:21</w:t>
      </w:r>
      <w:r>
        <w:rPr>
          <w:rFonts w:ascii="Arial" w:hAnsi="Arial" w:cs="Arial"/>
          <w:sz w:val="22"/>
          <w:szCs w:val="22"/>
        </w:rPr>
        <w:t xml:space="preserve"> Mon-Fri</w:t>
      </w:r>
      <w:r w:rsidR="009E165B">
        <w:rPr>
          <w:rFonts w:ascii="Arial" w:hAnsi="Arial" w:cs="Arial"/>
          <w:sz w:val="22"/>
          <w:szCs w:val="22"/>
        </w:rPr>
        <w:t xml:space="preserve"> </w:t>
      </w:r>
    </w:p>
    <w:p w:rsidR="00AE404D" w:rsidRPr="00AC4BC7" w:rsidRDefault="00AE404D" w:rsidP="002F0D28">
      <w:pPr>
        <w:rPr>
          <w:rFonts w:ascii="Arial Black" w:hAnsi="Arial Black"/>
          <w:sz w:val="20"/>
          <w:szCs w:val="20"/>
        </w:rPr>
      </w:pPr>
    </w:p>
    <w:p w:rsidR="002F0D28" w:rsidRPr="006A402D" w:rsidRDefault="006A402D" w:rsidP="002F0D28">
      <w:pPr>
        <w:rPr>
          <w:rFonts w:ascii="Arial Black" w:hAnsi="Arial Black"/>
        </w:rPr>
      </w:pPr>
      <w:r w:rsidRPr="006A402D">
        <w:rPr>
          <w:rFonts w:ascii="Arial Black" w:hAnsi="Arial Black"/>
        </w:rPr>
        <w:t>Tentative Program Outline</w:t>
      </w:r>
    </w:p>
    <w:p w:rsidR="00AC15B9" w:rsidRPr="00AC4BC7" w:rsidRDefault="00AC15B9" w:rsidP="00AC15B9">
      <w:pPr>
        <w:rPr>
          <w:color w:val="000000"/>
          <w:sz w:val="20"/>
          <w:szCs w:val="20"/>
        </w:rPr>
      </w:pPr>
    </w:p>
    <w:p w:rsidR="00AC15B9" w:rsidRDefault="009E165B" w:rsidP="00AC15B9">
      <w:pPr>
        <w:rPr>
          <w:color w:val="000000"/>
        </w:rPr>
      </w:pPr>
      <w:r>
        <w:rPr>
          <w:color w:val="000000"/>
        </w:rPr>
        <w:t>2</w:t>
      </w:r>
      <w:r w:rsidR="00AC15B9">
        <w:rPr>
          <w:color w:val="000000"/>
        </w:rPr>
        <w:t xml:space="preserve"> weeks</w:t>
      </w:r>
      <w:r w:rsidR="00AC15B9">
        <w:rPr>
          <w:color w:val="000000"/>
        </w:rPr>
        <w:tab/>
        <w:t>Leadership</w:t>
      </w:r>
    </w:p>
    <w:p w:rsidR="00AC15B9" w:rsidRDefault="00AC15B9" w:rsidP="00AC15B9">
      <w:pPr>
        <w:rPr>
          <w:color w:val="000000"/>
        </w:rPr>
      </w:pPr>
      <w:r>
        <w:rPr>
          <w:color w:val="000000"/>
        </w:rPr>
        <w:tab/>
      </w:r>
      <w:r>
        <w:rPr>
          <w:color w:val="000000"/>
        </w:rPr>
        <w:tab/>
      </w:r>
      <w:r>
        <w:rPr>
          <w:color w:val="000000"/>
        </w:rPr>
        <w:tab/>
        <w:t>Introduce the FFA</w:t>
      </w:r>
    </w:p>
    <w:p w:rsidR="00AC15B9" w:rsidRDefault="00AC15B9" w:rsidP="00AC15B9">
      <w:pPr>
        <w:rPr>
          <w:color w:val="000000"/>
        </w:rPr>
      </w:pPr>
      <w:r>
        <w:rPr>
          <w:color w:val="000000"/>
        </w:rPr>
        <w:tab/>
      </w:r>
      <w:r>
        <w:rPr>
          <w:color w:val="000000"/>
        </w:rPr>
        <w:tab/>
      </w:r>
      <w:r>
        <w:rPr>
          <w:color w:val="000000"/>
        </w:rPr>
        <w:tab/>
        <w:t xml:space="preserve">Goals and </w:t>
      </w:r>
      <w:smartTag w:uri="urn:schemas-microsoft-com:office:smarttags" w:element="place">
        <w:r>
          <w:rPr>
            <w:color w:val="000000"/>
          </w:rPr>
          <w:t>Mission</w:t>
        </w:r>
      </w:smartTag>
      <w:r>
        <w:rPr>
          <w:color w:val="000000"/>
        </w:rPr>
        <w:t xml:space="preserve"> Statements</w:t>
      </w:r>
    </w:p>
    <w:p w:rsidR="00AC15B9" w:rsidRDefault="001D3462" w:rsidP="00AC15B9">
      <w:pPr>
        <w:rPr>
          <w:color w:val="000000"/>
        </w:rPr>
      </w:pPr>
      <w:r>
        <w:rPr>
          <w:color w:val="000000"/>
        </w:rPr>
        <w:tab/>
      </w:r>
      <w:r>
        <w:rPr>
          <w:color w:val="000000"/>
        </w:rPr>
        <w:tab/>
      </w:r>
      <w:r>
        <w:rPr>
          <w:color w:val="000000"/>
        </w:rPr>
        <w:tab/>
        <w:t>Parliamentary Procedure</w:t>
      </w:r>
    </w:p>
    <w:p w:rsidR="00AC15B9" w:rsidRDefault="009E165B" w:rsidP="00AC15B9">
      <w:pPr>
        <w:rPr>
          <w:color w:val="000000"/>
        </w:rPr>
      </w:pPr>
      <w:r>
        <w:rPr>
          <w:color w:val="000000"/>
        </w:rPr>
        <w:t>1</w:t>
      </w:r>
      <w:r w:rsidR="00AC15B9">
        <w:rPr>
          <w:color w:val="000000"/>
        </w:rPr>
        <w:t xml:space="preserve"> week</w:t>
      </w:r>
      <w:r w:rsidR="00AC15B9">
        <w:rPr>
          <w:color w:val="000000"/>
        </w:rPr>
        <w:tab/>
      </w:r>
      <w:r w:rsidR="00AC15B9">
        <w:rPr>
          <w:color w:val="000000"/>
        </w:rPr>
        <w:tab/>
        <w:t>Careers</w:t>
      </w:r>
    </w:p>
    <w:p w:rsidR="00BE18C1" w:rsidRDefault="00AC15B9" w:rsidP="00AC15B9">
      <w:pPr>
        <w:rPr>
          <w:color w:val="000000"/>
        </w:rPr>
      </w:pPr>
      <w:r>
        <w:rPr>
          <w:color w:val="000000"/>
        </w:rPr>
        <w:tab/>
      </w:r>
      <w:r>
        <w:rPr>
          <w:color w:val="000000"/>
        </w:rPr>
        <w:tab/>
      </w:r>
      <w:r>
        <w:rPr>
          <w:color w:val="000000"/>
        </w:rPr>
        <w:tab/>
        <w:t>Careers in Plant</w:t>
      </w:r>
      <w:r w:rsidR="00BE18C1">
        <w:rPr>
          <w:color w:val="000000"/>
        </w:rPr>
        <w:t xml:space="preserve"> and Animal</w:t>
      </w:r>
      <w:r>
        <w:rPr>
          <w:color w:val="000000"/>
        </w:rPr>
        <w:t xml:space="preserve"> Science</w:t>
      </w:r>
      <w:r w:rsidR="00BE18C1">
        <w:rPr>
          <w:color w:val="000000"/>
        </w:rPr>
        <w:t xml:space="preserve">, Mechanics, </w:t>
      </w:r>
    </w:p>
    <w:p w:rsidR="00AC15B9" w:rsidRDefault="00BE18C1" w:rsidP="00BE18C1">
      <w:pPr>
        <w:ind w:left="1440" w:firstLine="720"/>
        <w:rPr>
          <w:color w:val="000000"/>
        </w:rPr>
      </w:pPr>
      <w:r>
        <w:rPr>
          <w:color w:val="000000"/>
        </w:rPr>
        <w:t>Economics and Leadership</w:t>
      </w:r>
      <w:r w:rsidR="00AC15B9">
        <w:rPr>
          <w:color w:val="000000"/>
        </w:rPr>
        <w:t xml:space="preserve"> Industries</w:t>
      </w:r>
    </w:p>
    <w:p w:rsidR="00AC15B9" w:rsidRDefault="00AC15B9" w:rsidP="00AC15B9">
      <w:pPr>
        <w:rPr>
          <w:color w:val="000000"/>
        </w:rPr>
      </w:pPr>
      <w:r>
        <w:rPr>
          <w:color w:val="000000"/>
        </w:rPr>
        <w:t>2 weeks</w:t>
      </w:r>
      <w:r>
        <w:rPr>
          <w:color w:val="000000"/>
        </w:rPr>
        <w:tab/>
        <w:t>Plant Science</w:t>
      </w:r>
    </w:p>
    <w:p w:rsidR="00AC15B9" w:rsidRDefault="00AC15B9" w:rsidP="00AC15B9">
      <w:pPr>
        <w:rPr>
          <w:color w:val="000000"/>
        </w:rPr>
      </w:pPr>
      <w:r>
        <w:rPr>
          <w:color w:val="000000"/>
        </w:rPr>
        <w:tab/>
      </w:r>
      <w:r>
        <w:rPr>
          <w:color w:val="000000"/>
        </w:rPr>
        <w:tab/>
      </w:r>
      <w:r>
        <w:rPr>
          <w:color w:val="000000"/>
        </w:rPr>
        <w:tab/>
        <w:t>Importance and Uses of Plants</w:t>
      </w:r>
    </w:p>
    <w:p w:rsidR="00AC15B9" w:rsidRDefault="00AC15B9" w:rsidP="00AC15B9">
      <w:pPr>
        <w:ind w:left="1440" w:firstLine="720"/>
        <w:rPr>
          <w:color w:val="000000"/>
        </w:rPr>
      </w:pPr>
      <w:r>
        <w:rPr>
          <w:color w:val="000000"/>
        </w:rPr>
        <w:t xml:space="preserve">N. D. and </w:t>
      </w:r>
      <w:smartTag w:uri="urn:schemas-microsoft-com:office:smarttags" w:element="place">
        <w:smartTag w:uri="urn:schemas-microsoft-com:office:smarttags" w:element="country-region">
          <w:r>
            <w:rPr>
              <w:color w:val="000000"/>
            </w:rPr>
            <w:t>U.S.</w:t>
          </w:r>
        </w:smartTag>
      </w:smartTag>
      <w:r>
        <w:rPr>
          <w:color w:val="000000"/>
        </w:rPr>
        <w:t xml:space="preserve"> Statistics</w:t>
      </w:r>
    </w:p>
    <w:p w:rsidR="00AC15B9" w:rsidRDefault="00AC15B9" w:rsidP="00AC15B9">
      <w:pPr>
        <w:ind w:left="1440" w:firstLine="720"/>
        <w:rPr>
          <w:color w:val="000000"/>
        </w:rPr>
      </w:pPr>
      <w:r>
        <w:rPr>
          <w:color w:val="000000"/>
        </w:rPr>
        <w:t>Terminology</w:t>
      </w:r>
    </w:p>
    <w:p w:rsidR="00AC15B9" w:rsidRDefault="009E165B" w:rsidP="00AC15B9">
      <w:pPr>
        <w:rPr>
          <w:color w:val="000000"/>
        </w:rPr>
      </w:pPr>
      <w:r>
        <w:rPr>
          <w:color w:val="000000"/>
        </w:rPr>
        <w:t>2</w:t>
      </w:r>
      <w:r w:rsidR="00AC15B9">
        <w:rPr>
          <w:color w:val="000000"/>
        </w:rPr>
        <w:t xml:space="preserve"> weeks</w:t>
      </w:r>
      <w:r w:rsidR="00AC15B9">
        <w:rPr>
          <w:color w:val="000000"/>
        </w:rPr>
        <w:tab/>
        <w:t>Animal Science</w:t>
      </w:r>
    </w:p>
    <w:p w:rsidR="00AC15B9" w:rsidRDefault="00AC15B9" w:rsidP="00AC15B9">
      <w:pPr>
        <w:rPr>
          <w:color w:val="000000"/>
        </w:rPr>
      </w:pPr>
      <w:r>
        <w:rPr>
          <w:color w:val="000000"/>
        </w:rPr>
        <w:tab/>
      </w:r>
      <w:r>
        <w:rPr>
          <w:color w:val="000000"/>
        </w:rPr>
        <w:tab/>
      </w:r>
      <w:r>
        <w:rPr>
          <w:color w:val="000000"/>
        </w:rPr>
        <w:tab/>
        <w:t>Importance and Uses of Animals</w:t>
      </w:r>
    </w:p>
    <w:p w:rsidR="00AC15B9" w:rsidRDefault="00AC15B9" w:rsidP="00AC15B9">
      <w:pPr>
        <w:rPr>
          <w:color w:val="000000"/>
        </w:rPr>
      </w:pPr>
      <w:r>
        <w:rPr>
          <w:color w:val="000000"/>
        </w:rPr>
        <w:tab/>
      </w:r>
      <w:r>
        <w:rPr>
          <w:color w:val="000000"/>
        </w:rPr>
        <w:tab/>
      </w:r>
      <w:r>
        <w:rPr>
          <w:color w:val="000000"/>
        </w:rPr>
        <w:tab/>
        <w:t>Genders</w:t>
      </w:r>
      <w:r>
        <w:rPr>
          <w:color w:val="000000"/>
        </w:rPr>
        <w:tab/>
      </w:r>
      <w:r>
        <w:rPr>
          <w:color w:val="000000"/>
        </w:rPr>
        <w:tab/>
      </w:r>
      <w:r>
        <w:rPr>
          <w:color w:val="000000"/>
        </w:rPr>
        <w:tab/>
      </w:r>
    </w:p>
    <w:p w:rsidR="00AC15B9" w:rsidRDefault="00AC15B9" w:rsidP="00AC15B9">
      <w:pPr>
        <w:rPr>
          <w:color w:val="000000"/>
        </w:rPr>
      </w:pPr>
      <w:r>
        <w:rPr>
          <w:color w:val="000000"/>
        </w:rPr>
        <w:t>2 weeks</w:t>
      </w:r>
      <w:r>
        <w:rPr>
          <w:color w:val="000000"/>
        </w:rPr>
        <w:tab/>
        <w:t>Metals</w:t>
      </w:r>
      <w:r w:rsidRPr="00AC15B9">
        <w:rPr>
          <w:color w:val="000000"/>
        </w:rPr>
        <w:t xml:space="preserve"> </w:t>
      </w:r>
    </w:p>
    <w:p w:rsidR="00AC15B9" w:rsidRDefault="00AC15B9" w:rsidP="00AC15B9">
      <w:pPr>
        <w:ind w:left="1440" w:firstLine="720"/>
        <w:rPr>
          <w:color w:val="000000"/>
        </w:rPr>
      </w:pPr>
      <w:r>
        <w:rPr>
          <w:color w:val="000000"/>
        </w:rPr>
        <w:t>Safety</w:t>
      </w:r>
    </w:p>
    <w:p w:rsidR="00AC15B9" w:rsidRDefault="00AC15B9" w:rsidP="00AC15B9">
      <w:pPr>
        <w:rPr>
          <w:color w:val="000000"/>
        </w:rPr>
      </w:pPr>
      <w:r>
        <w:rPr>
          <w:color w:val="000000"/>
        </w:rPr>
        <w:tab/>
      </w:r>
      <w:r>
        <w:rPr>
          <w:color w:val="000000"/>
        </w:rPr>
        <w:tab/>
      </w:r>
      <w:r>
        <w:rPr>
          <w:color w:val="000000"/>
        </w:rPr>
        <w:tab/>
        <w:t>Hand Tool Identification and Use</w:t>
      </w:r>
    </w:p>
    <w:p w:rsidR="00AC15B9" w:rsidRDefault="00AC15B9" w:rsidP="00AC15B9">
      <w:pPr>
        <w:rPr>
          <w:color w:val="000000"/>
        </w:rPr>
      </w:pPr>
      <w:r>
        <w:rPr>
          <w:color w:val="000000"/>
        </w:rPr>
        <w:tab/>
      </w:r>
      <w:r>
        <w:rPr>
          <w:color w:val="000000"/>
        </w:rPr>
        <w:tab/>
      </w:r>
      <w:r>
        <w:rPr>
          <w:color w:val="000000"/>
        </w:rPr>
        <w:tab/>
        <w:t>Metal Project</w:t>
      </w:r>
    </w:p>
    <w:p w:rsidR="0014429D" w:rsidRDefault="0014429D" w:rsidP="00AC15B9">
      <w:pPr>
        <w:rPr>
          <w:color w:val="000000"/>
        </w:rPr>
      </w:pPr>
    </w:p>
    <w:p w:rsidR="006A402D" w:rsidRPr="00AC4BC7" w:rsidRDefault="006A402D" w:rsidP="002F0D28">
      <w:pPr>
        <w:rPr>
          <w:rFonts w:ascii="Arial" w:hAnsi="Arial" w:cs="Arial"/>
          <w:sz w:val="20"/>
          <w:szCs w:val="20"/>
        </w:rPr>
      </w:pPr>
    </w:p>
    <w:p w:rsidR="006A402D" w:rsidRDefault="006A402D" w:rsidP="002F0D28">
      <w:pPr>
        <w:rPr>
          <w:rFonts w:ascii="Arial Black" w:hAnsi="Arial Black"/>
        </w:rPr>
      </w:pPr>
      <w:r w:rsidRPr="006A402D">
        <w:rPr>
          <w:rFonts w:ascii="Arial Black" w:hAnsi="Arial Black"/>
        </w:rPr>
        <w:t>Textbook and Required Materials</w:t>
      </w:r>
    </w:p>
    <w:p w:rsidR="006A402D" w:rsidRPr="00AC4BC7" w:rsidRDefault="006A402D" w:rsidP="002F0D28">
      <w:pPr>
        <w:rPr>
          <w:rFonts w:ascii="Arial" w:hAnsi="Arial" w:cs="Arial"/>
          <w:sz w:val="20"/>
          <w:szCs w:val="20"/>
        </w:rPr>
      </w:pPr>
    </w:p>
    <w:p w:rsidR="00B00F07" w:rsidRPr="00B00F07" w:rsidRDefault="00B00F07" w:rsidP="00AC4BC7">
      <w:pPr>
        <w:rPr>
          <w:rFonts w:ascii="Arial" w:hAnsi="Arial" w:cs="Arial"/>
          <w:sz w:val="22"/>
          <w:szCs w:val="22"/>
        </w:rPr>
      </w:pPr>
      <w:r w:rsidRPr="00B00F07">
        <w:rPr>
          <w:rFonts w:ascii="Arial" w:hAnsi="Arial" w:cs="Arial"/>
          <w:sz w:val="22"/>
          <w:szCs w:val="22"/>
        </w:rPr>
        <w:t>No text required</w:t>
      </w:r>
      <w:r w:rsidR="00AC4BC7">
        <w:rPr>
          <w:rFonts w:ascii="Arial" w:hAnsi="Arial" w:cs="Arial"/>
          <w:sz w:val="22"/>
          <w:szCs w:val="22"/>
        </w:rPr>
        <w:t xml:space="preserve">.  </w:t>
      </w:r>
      <w:r w:rsidR="00D67984">
        <w:rPr>
          <w:rFonts w:ascii="Arial" w:hAnsi="Arial" w:cs="Arial"/>
          <w:sz w:val="22"/>
          <w:szCs w:val="22"/>
        </w:rPr>
        <w:t>Students must have a 3-</w:t>
      </w:r>
      <w:r w:rsidR="00D67984" w:rsidRPr="00B00F07">
        <w:rPr>
          <w:rFonts w:ascii="Arial" w:hAnsi="Arial" w:cs="Arial"/>
          <w:sz w:val="22"/>
          <w:szCs w:val="22"/>
        </w:rPr>
        <w:t>ring binder</w:t>
      </w:r>
    </w:p>
    <w:p w:rsidR="006A402D" w:rsidRDefault="006A402D" w:rsidP="002F0D28">
      <w:pPr>
        <w:rPr>
          <w:rFonts w:ascii="Arial Black" w:hAnsi="Arial Black"/>
        </w:rPr>
      </w:pPr>
    </w:p>
    <w:p w:rsidR="007D205F" w:rsidRDefault="007D205F" w:rsidP="002F0D28">
      <w:pPr>
        <w:rPr>
          <w:rFonts w:ascii="Arial Black" w:hAnsi="Arial Black"/>
        </w:rPr>
      </w:pPr>
    </w:p>
    <w:p w:rsidR="007D205F" w:rsidRDefault="007D205F" w:rsidP="002F0D28">
      <w:pPr>
        <w:rPr>
          <w:rFonts w:ascii="Arial Black" w:hAnsi="Arial Black"/>
        </w:rPr>
      </w:pPr>
    </w:p>
    <w:p w:rsidR="007D205F" w:rsidRDefault="007D205F" w:rsidP="002F0D28">
      <w:pPr>
        <w:rPr>
          <w:rFonts w:ascii="Arial Black" w:hAnsi="Arial Black"/>
        </w:rPr>
      </w:pPr>
    </w:p>
    <w:p w:rsidR="007D205F" w:rsidRDefault="007D205F" w:rsidP="002F0D28">
      <w:pPr>
        <w:rPr>
          <w:rFonts w:ascii="Arial Black" w:hAnsi="Arial Black"/>
        </w:rPr>
      </w:pPr>
    </w:p>
    <w:p w:rsidR="007D205F" w:rsidRDefault="007D205F" w:rsidP="002F0D28">
      <w:pPr>
        <w:rPr>
          <w:rFonts w:ascii="Arial Black" w:hAnsi="Arial Black"/>
        </w:rPr>
      </w:pPr>
    </w:p>
    <w:p w:rsidR="007D205F" w:rsidRDefault="007D205F" w:rsidP="002F0D28">
      <w:pPr>
        <w:rPr>
          <w:rFonts w:ascii="Arial Black" w:hAnsi="Arial Black"/>
        </w:rPr>
      </w:pPr>
    </w:p>
    <w:p w:rsidR="007D205F" w:rsidRDefault="007D205F" w:rsidP="002F0D28">
      <w:pPr>
        <w:rPr>
          <w:rFonts w:ascii="Arial Black" w:hAnsi="Arial Black"/>
        </w:rPr>
      </w:pPr>
    </w:p>
    <w:p w:rsidR="007D205F" w:rsidRDefault="007D205F" w:rsidP="002F0D28">
      <w:pPr>
        <w:rPr>
          <w:rFonts w:ascii="Arial Black" w:hAnsi="Arial Black"/>
        </w:rPr>
      </w:pPr>
    </w:p>
    <w:p w:rsidR="007D205F" w:rsidRDefault="007D205F" w:rsidP="002F0D28">
      <w:pPr>
        <w:rPr>
          <w:rFonts w:ascii="Arial Black" w:hAnsi="Arial Black"/>
        </w:rPr>
      </w:pPr>
    </w:p>
    <w:p w:rsidR="007D205F" w:rsidRDefault="007D205F" w:rsidP="002F0D28">
      <w:pPr>
        <w:rPr>
          <w:rFonts w:ascii="Arial Black" w:hAnsi="Arial Black"/>
        </w:rPr>
      </w:pPr>
    </w:p>
    <w:p w:rsidR="007D205F" w:rsidRDefault="007D205F" w:rsidP="002F0D28">
      <w:pPr>
        <w:rPr>
          <w:rFonts w:ascii="Arial Black" w:hAnsi="Arial Black"/>
        </w:rPr>
      </w:pPr>
    </w:p>
    <w:p w:rsidR="007D205F" w:rsidRDefault="007D205F" w:rsidP="002F0D28">
      <w:pPr>
        <w:rPr>
          <w:rFonts w:ascii="Arial Black" w:hAnsi="Arial Black"/>
        </w:rPr>
      </w:pPr>
    </w:p>
    <w:p w:rsidR="007D205F" w:rsidRDefault="007D205F" w:rsidP="002F0D28">
      <w:pPr>
        <w:rPr>
          <w:rFonts w:ascii="Arial Black" w:hAnsi="Arial Black"/>
        </w:rPr>
      </w:pPr>
    </w:p>
    <w:p w:rsidR="007D205F" w:rsidRDefault="007D205F" w:rsidP="002F0D28">
      <w:pPr>
        <w:rPr>
          <w:rFonts w:ascii="Arial Black" w:hAnsi="Arial Black"/>
        </w:rPr>
      </w:pPr>
    </w:p>
    <w:p w:rsidR="007D205F" w:rsidRDefault="007D205F" w:rsidP="002F0D28">
      <w:pPr>
        <w:rPr>
          <w:rFonts w:ascii="Arial Black" w:hAnsi="Arial Black"/>
        </w:rPr>
      </w:pPr>
    </w:p>
    <w:p w:rsidR="007D205F" w:rsidRDefault="007D205F" w:rsidP="002F0D28">
      <w:pPr>
        <w:rPr>
          <w:rFonts w:ascii="Arial Black" w:hAnsi="Arial Black"/>
        </w:rPr>
      </w:pPr>
    </w:p>
    <w:p w:rsidR="006A402D" w:rsidRDefault="006A402D" w:rsidP="002F0D28">
      <w:pPr>
        <w:rPr>
          <w:rFonts w:ascii="Arial Black" w:hAnsi="Arial Black"/>
        </w:rPr>
      </w:pPr>
      <w:r>
        <w:rPr>
          <w:rFonts w:ascii="Arial Black" w:hAnsi="Arial Black"/>
        </w:rPr>
        <w:lastRenderedPageBreak/>
        <w:t>Method of Grading</w:t>
      </w:r>
    </w:p>
    <w:p w:rsidR="006A402D" w:rsidRDefault="006A402D" w:rsidP="006A402D">
      <w:pPr>
        <w:jc w:val="center"/>
        <w:rPr>
          <w:rFonts w:ascii="Arial" w:hAnsi="Arial" w:cs="Arial"/>
        </w:rPr>
      </w:pPr>
    </w:p>
    <w:p w:rsidR="00E13734" w:rsidRPr="003070B9" w:rsidRDefault="00E13734" w:rsidP="00E13734">
      <w:pPr>
        <w:ind w:hanging="180"/>
        <w:rPr>
          <w:rFonts w:ascii="Arial" w:hAnsi="Arial" w:cs="Arial"/>
          <w:b/>
        </w:rPr>
      </w:pPr>
      <w:r>
        <w:rPr>
          <w:rFonts w:ascii="Arial" w:hAnsi="Arial" w:cs="Arial"/>
          <w:b/>
        </w:rPr>
        <w:t xml:space="preserve">   </w:t>
      </w:r>
      <w:r w:rsidRPr="003070B9">
        <w:rPr>
          <w:rFonts w:ascii="Arial" w:hAnsi="Arial" w:cs="Arial"/>
          <w:b/>
        </w:rPr>
        <w:t>Grading System</w:t>
      </w:r>
    </w:p>
    <w:p w:rsidR="00E13734" w:rsidRDefault="00E13734" w:rsidP="00E1373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13734" w:rsidRDefault="00E13734" w:rsidP="00E13734">
      <w:pPr>
        <w:rPr>
          <w:rFonts w:ascii="Arial" w:hAnsi="Arial" w:cs="Arial"/>
          <w:sz w:val="22"/>
          <w:szCs w:val="22"/>
        </w:rPr>
      </w:pPr>
      <w:r>
        <w:rPr>
          <w:rFonts w:ascii="Arial" w:hAnsi="Arial" w:cs="Arial"/>
          <w:sz w:val="22"/>
          <w:szCs w:val="22"/>
        </w:rPr>
        <w:tab/>
        <w:t>Grades will be determined by percentage of total points earned.</w:t>
      </w:r>
    </w:p>
    <w:p w:rsidR="00E13734" w:rsidRDefault="00E13734" w:rsidP="00E13734">
      <w:pPr>
        <w:rPr>
          <w:rFonts w:ascii="Arial" w:hAnsi="Arial" w:cs="Arial"/>
          <w:sz w:val="22"/>
          <w:szCs w:val="22"/>
        </w:rPr>
      </w:pPr>
    </w:p>
    <w:p w:rsidR="006A402D" w:rsidRPr="006A402D" w:rsidRDefault="006A402D" w:rsidP="003070B9">
      <w:pPr>
        <w:rPr>
          <w:rFonts w:ascii="Arial" w:hAnsi="Arial" w:cs="Arial"/>
          <w:b/>
        </w:rPr>
      </w:pPr>
      <w:r w:rsidRPr="006A402D">
        <w:rPr>
          <w:rFonts w:ascii="Arial" w:hAnsi="Arial" w:cs="Arial"/>
          <w:b/>
        </w:rPr>
        <w:t>Grading Scale</w:t>
      </w:r>
    </w:p>
    <w:p w:rsidR="006A402D" w:rsidRDefault="006A402D" w:rsidP="006A402D">
      <w:pPr>
        <w:jc w:val="center"/>
        <w:rPr>
          <w:rFonts w:ascii="Arial" w:hAnsi="Arial" w:cs="Arial"/>
        </w:rPr>
      </w:pPr>
    </w:p>
    <w:p w:rsidR="006A402D" w:rsidRDefault="006A402D" w:rsidP="007D205F">
      <w:pPr>
        <w:rPr>
          <w:rFonts w:ascii="Arial" w:hAnsi="Arial" w:cs="Arial"/>
        </w:rPr>
        <w:sectPr w:rsidR="006A402D" w:rsidSect="00741745">
          <w:pgSz w:w="12240" w:h="15840"/>
          <w:pgMar w:top="720" w:right="1152" w:bottom="1152" w:left="1152" w:header="720" w:footer="720" w:gutter="0"/>
          <w:cols w:space="720"/>
          <w:docGrid w:linePitch="360"/>
        </w:sectPr>
      </w:pPr>
    </w:p>
    <w:p w:rsidR="007D205F" w:rsidRPr="006A402D" w:rsidRDefault="007D205F" w:rsidP="007D205F">
      <w:pPr>
        <w:rPr>
          <w:rFonts w:ascii="Arial" w:hAnsi="Arial" w:cs="Arial"/>
        </w:rPr>
      </w:pPr>
      <w:r>
        <w:rPr>
          <w:rFonts w:ascii="Arial" w:hAnsi="Arial" w:cs="Arial"/>
        </w:rPr>
        <w:t>A</w:t>
      </w:r>
      <w:r w:rsidRPr="006A402D">
        <w:rPr>
          <w:rFonts w:ascii="Arial" w:hAnsi="Arial" w:cs="Arial"/>
        </w:rPr>
        <w:t xml:space="preserve"> = 9</w:t>
      </w:r>
      <w:r>
        <w:rPr>
          <w:rFonts w:ascii="Arial" w:hAnsi="Arial" w:cs="Arial"/>
        </w:rPr>
        <w:t>0</w:t>
      </w:r>
      <w:r w:rsidRPr="006A402D">
        <w:rPr>
          <w:rFonts w:ascii="Arial" w:hAnsi="Arial" w:cs="Arial"/>
        </w:rPr>
        <w:t>-100</w:t>
      </w:r>
      <w:r w:rsidRPr="007D205F">
        <w:rPr>
          <w:rFonts w:ascii="Arial" w:hAnsi="Arial" w:cs="Arial"/>
        </w:rPr>
        <w:t xml:space="preserve"> </w:t>
      </w:r>
      <w:r>
        <w:rPr>
          <w:rFonts w:ascii="Arial" w:hAnsi="Arial" w:cs="Arial"/>
        </w:rPr>
        <w:tab/>
      </w:r>
      <w:r>
        <w:rPr>
          <w:rFonts w:ascii="Arial" w:hAnsi="Arial" w:cs="Arial"/>
        </w:rPr>
        <w:tab/>
      </w:r>
      <w:r w:rsidRPr="006A402D">
        <w:rPr>
          <w:rFonts w:ascii="Arial" w:hAnsi="Arial" w:cs="Arial"/>
        </w:rPr>
        <w:t xml:space="preserve">C = </w:t>
      </w:r>
      <w:r>
        <w:rPr>
          <w:rFonts w:ascii="Arial" w:hAnsi="Arial" w:cs="Arial"/>
        </w:rPr>
        <w:t>70-79</w:t>
      </w:r>
      <w:r w:rsidRPr="007D205F">
        <w:rPr>
          <w:rFonts w:ascii="Arial" w:hAnsi="Arial" w:cs="Arial"/>
        </w:rPr>
        <w:t xml:space="preserve"> </w:t>
      </w:r>
      <w:r>
        <w:rPr>
          <w:rFonts w:ascii="Arial" w:hAnsi="Arial" w:cs="Arial"/>
        </w:rPr>
        <w:tab/>
      </w:r>
      <w:r>
        <w:rPr>
          <w:rFonts w:ascii="Arial" w:hAnsi="Arial" w:cs="Arial"/>
        </w:rPr>
        <w:tab/>
        <w:t>F= Below 60</w:t>
      </w:r>
    </w:p>
    <w:p w:rsidR="007D205F" w:rsidRDefault="007D205F" w:rsidP="007D205F">
      <w:pPr>
        <w:ind w:left="-180" w:firstLine="180"/>
        <w:rPr>
          <w:rFonts w:ascii="Arial" w:hAnsi="Arial" w:cs="Arial"/>
          <w:b/>
        </w:rPr>
      </w:pPr>
      <w:r>
        <w:rPr>
          <w:rFonts w:ascii="Arial" w:hAnsi="Arial" w:cs="Arial"/>
        </w:rPr>
        <w:t>B = 80-89</w:t>
      </w:r>
      <w:r w:rsidRPr="007D205F">
        <w:rPr>
          <w:rFonts w:ascii="Arial" w:hAnsi="Arial" w:cs="Arial"/>
        </w:rPr>
        <w:t xml:space="preserve"> </w:t>
      </w:r>
      <w:r>
        <w:rPr>
          <w:rFonts w:ascii="Arial" w:hAnsi="Arial" w:cs="Arial"/>
        </w:rPr>
        <w:tab/>
      </w:r>
      <w:r>
        <w:rPr>
          <w:rFonts w:ascii="Arial" w:hAnsi="Arial" w:cs="Arial"/>
        </w:rPr>
        <w:tab/>
        <w:t xml:space="preserve">D = </w:t>
      </w:r>
      <w:r w:rsidRPr="006A402D">
        <w:rPr>
          <w:rFonts w:ascii="Arial" w:hAnsi="Arial" w:cs="Arial"/>
        </w:rPr>
        <w:t>6</w:t>
      </w:r>
      <w:r>
        <w:rPr>
          <w:rFonts w:ascii="Arial" w:hAnsi="Arial" w:cs="Arial"/>
        </w:rPr>
        <w:t>0</w:t>
      </w:r>
      <w:r w:rsidRPr="006A402D">
        <w:rPr>
          <w:rFonts w:ascii="Arial" w:hAnsi="Arial" w:cs="Arial"/>
        </w:rPr>
        <w:t>-</w:t>
      </w:r>
      <w:r>
        <w:rPr>
          <w:rFonts w:ascii="Arial" w:hAnsi="Arial" w:cs="Arial"/>
        </w:rPr>
        <w:t>69</w:t>
      </w:r>
      <w:r w:rsidRPr="007D205F">
        <w:rPr>
          <w:rFonts w:ascii="Arial" w:hAnsi="Arial" w:cs="Arial"/>
        </w:rPr>
        <w:t xml:space="preserve"> </w:t>
      </w:r>
      <w:r>
        <w:rPr>
          <w:rFonts w:ascii="Arial" w:hAnsi="Arial" w:cs="Arial"/>
        </w:rPr>
        <w:tab/>
      </w:r>
      <w:r>
        <w:rPr>
          <w:rFonts w:ascii="Arial" w:hAnsi="Arial" w:cs="Arial"/>
        </w:rPr>
        <w:tab/>
        <w:t>I = Incomplete</w:t>
      </w:r>
    </w:p>
    <w:p w:rsidR="007D205F" w:rsidRPr="006A402D" w:rsidRDefault="007D205F" w:rsidP="007D205F">
      <w:pPr>
        <w:jc w:val="center"/>
        <w:rPr>
          <w:rFonts w:ascii="Arial" w:hAnsi="Arial" w:cs="Arial"/>
        </w:rPr>
      </w:pPr>
    </w:p>
    <w:p w:rsidR="00E13734" w:rsidRDefault="00E13734" w:rsidP="00B2482A">
      <w:pPr>
        <w:ind w:left="-180"/>
        <w:rPr>
          <w:rFonts w:ascii="Arial" w:hAnsi="Arial" w:cs="Arial"/>
          <w:b/>
        </w:rPr>
      </w:pPr>
    </w:p>
    <w:p w:rsidR="00E13734" w:rsidRDefault="00E13734" w:rsidP="00B2482A">
      <w:pPr>
        <w:ind w:left="-180"/>
        <w:rPr>
          <w:rFonts w:ascii="Arial" w:hAnsi="Arial" w:cs="Arial"/>
          <w:b/>
        </w:rPr>
      </w:pPr>
    </w:p>
    <w:p w:rsidR="00AC4BC7" w:rsidRPr="00E13734" w:rsidRDefault="00E13734" w:rsidP="00B2482A">
      <w:pPr>
        <w:ind w:left="-180"/>
        <w:rPr>
          <w:rFonts w:ascii="Arial" w:hAnsi="Arial" w:cs="Arial"/>
          <w:b/>
        </w:rPr>
      </w:pPr>
      <w:r w:rsidRPr="00E13734">
        <w:rPr>
          <w:rFonts w:ascii="Arial" w:hAnsi="Arial" w:cs="Arial"/>
          <w:b/>
        </w:rPr>
        <w:t>Lab Grades</w:t>
      </w:r>
    </w:p>
    <w:p w:rsidR="00E13734" w:rsidRPr="00E13734" w:rsidRDefault="00E13734" w:rsidP="00B2482A">
      <w:pPr>
        <w:ind w:left="-180"/>
        <w:rPr>
          <w:rFonts w:ascii="Arial" w:hAnsi="Arial" w:cs="Arial"/>
          <w:sz w:val="22"/>
        </w:rPr>
      </w:pPr>
    </w:p>
    <w:p w:rsidR="00376117" w:rsidRDefault="00E13734" w:rsidP="00B2482A">
      <w:pPr>
        <w:ind w:left="-180"/>
        <w:rPr>
          <w:rFonts w:ascii="Arial" w:hAnsi="Arial" w:cs="Arial"/>
          <w:sz w:val="22"/>
        </w:rPr>
      </w:pPr>
      <w:r w:rsidRPr="00E13734">
        <w:rPr>
          <w:rFonts w:ascii="Arial" w:hAnsi="Arial" w:cs="Arial"/>
          <w:sz w:val="22"/>
        </w:rPr>
        <w:tab/>
      </w:r>
      <w:r w:rsidRPr="00E13734">
        <w:rPr>
          <w:rFonts w:ascii="Arial" w:hAnsi="Arial" w:cs="Arial"/>
          <w:sz w:val="22"/>
        </w:rPr>
        <w:tab/>
        <w:t xml:space="preserve">Daily participation points </w:t>
      </w:r>
      <w:r>
        <w:rPr>
          <w:rFonts w:ascii="Arial" w:hAnsi="Arial" w:cs="Arial"/>
          <w:sz w:val="22"/>
        </w:rPr>
        <w:t xml:space="preserve">will be issued when the students are engaged in an agricultural </w:t>
      </w:r>
    </w:p>
    <w:p w:rsidR="00E13734" w:rsidRDefault="00E13734" w:rsidP="00376117">
      <w:pPr>
        <w:ind w:left="720"/>
        <w:rPr>
          <w:rFonts w:ascii="Arial" w:hAnsi="Arial" w:cs="Arial"/>
          <w:sz w:val="22"/>
        </w:rPr>
      </w:pPr>
      <w:r>
        <w:rPr>
          <w:rFonts w:ascii="Arial" w:hAnsi="Arial" w:cs="Arial"/>
          <w:sz w:val="22"/>
        </w:rPr>
        <w:t xml:space="preserve">mechanics lab or greenhouse lab activity.  Three (3) points per day will be the maximum each student will be able to earn for participation.  </w:t>
      </w:r>
      <w:r w:rsidR="00073727">
        <w:rPr>
          <w:rFonts w:ascii="Arial" w:hAnsi="Arial" w:cs="Arial"/>
          <w:sz w:val="22"/>
        </w:rPr>
        <w:t xml:space="preserve">Following the below expectations ensures success in class and also creates solid career habits for future responsibilities.  Shoddy workmanship, shortcuts that compromise safety, and laziness will not be tolerated.  Take pride in your work, our equipment, and wonderful facility.  </w:t>
      </w:r>
      <w:r>
        <w:rPr>
          <w:rFonts w:ascii="Arial" w:hAnsi="Arial" w:cs="Arial"/>
          <w:sz w:val="22"/>
        </w:rPr>
        <w:t>The following is a guideline that the instructor will use for evaluating and granting points to each student.</w:t>
      </w:r>
    </w:p>
    <w:p w:rsidR="00E13734" w:rsidRPr="00E13734" w:rsidRDefault="00E13734" w:rsidP="00B2482A">
      <w:pPr>
        <w:ind w:left="-180"/>
        <w:rPr>
          <w:rFonts w:ascii="Arial" w:hAnsi="Arial" w:cs="Arial"/>
          <w:sz w:val="22"/>
        </w:rPr>
      </w:pPr>
    </w:p>
    <w:p w:rsidR="00E13734" w:rsidRDefault="00E13734" w:rsidP="00073727">
      <w:pPr>
        <w:ind w:left="720"/>
        <w:rPr>
          <w:rFonts w:ascii="Arial" w:hAnsi="Arial" w:cs="Arial"/>
          <w:sz w:val="22"/>
        </w:rPr>
      </w:pPr>
      <w:r>
        <w:rPr>
          <w:rFonts w:ascii="Arial" w:hAnsi="Arial" w:cs="Arial"/>
          <w:sz w:val="22"/>
        </w:rPr>
        <w:t xml:space="preserve">3 points – </w:t>
      </w:r>
      <w:r w:rsidR="00073727">
        <w:rPr>
          <w:rFonts w:ascii="Arial" w:hAnsi="Arial" w:cs="Arial"/>
          <w:sz w:val="22"/>
        </w:rPr>
        <w:t>Student worked diligently and participated in the activity to the best of his/her ability for the duration of the class.  The student also followed all safety procedures, assisted in clean-up duties, respected others and all school/personal property and waited for dismissal of the class.</w:t>
      </w:r>
    </w:p>
    <w:p w:rsidR="00073727" w:rsidRDefault="00073727" w:rsidP="00E13734">
      <w:pPr>
        <w:ind w:left="-180" w:firstLine="900"/>
        <w:rPr>
          <w:rFonts w:ascii="Arial" w:hAnsi="Arial" w:cs="Arial"/>
          <w:sz w:val="22"/>
        </w:rPr>
      </w:pPr>
    </w:p>
    <w:p w:rsidR="00073727" w:rsidRDefault="00073727" w:rsidP="00E13734">
      <w:pPr>
        <w:ind w:left="-180" w:firstLine="900"/>
        <w:rPr>
          <w:rFonts w:ascii="Arial" w:hAnsi="Arial" w:cs="Arial"/>
          <w:sz w:val="22"/>
        </w:rPr>
      </w:pPr>
      <w:r>
        <w:rPr>
          <w:rFonts w:ascii="Arial" w:hAnsi="Arial" w:cs="Arial"/>
          <w:sz w:val="22"/>
        </w:rPr>
        <w:t xml:space="preserve">2 points – Student did not complete any one of the above expectations. </w:t>
      </w:r>
    </w:p>
    <w:p w:rsidR="00073727" w:rsidRDefault="00073727" w:rsidP="00E13734">
      <w:pPr>
        <w:ind w:left="-180" w:firstLine="900"/>
        <w:rPr>
          <w:rFonts w:ascii="Arial" w:hAnsi="Arial" w:cs="Arial"/>
          <w:sz w:val="22"/>
        </w:rPr>
      </w:pPr>
    </w:p>
    <w:p w:rsidR="00073727" w:rsidRDefault="00073727" w:rsidP="00E13734">
      <w:pPr>
        <w:ind w:left="-180" w:firstLine="900"/>
        <w:rPr>
          <w:rFonts w:ascii="Arial" w:hAnsi="Arial" w:cs="Arial"/>
          <w:sz w:val="22"/>
        </w:rPr>
      </w:pPr>
      <w:r>
        <w:rPr>
          <w:rFonts w:ascii="Arial" w:hAnsi="Arial" w:cs="Arial"/>
          <w:sz w:val="22"/>
        </w:rPr>
        <w:t xml:space="preserve">1 point – Student did not complete any two of the above expectations. </w:t>
      </w:r>
    </w:p>
    <w:p w:rsidR="00073727" w:rsidRDefault="00073727" w:rsidP="00E13734">
      <w:pPr>
        <w:ind w:left="-180" w:firstLine="900"/>
        <w:rPr>
          <w:rFonts w:ascii="Arial" w:hAnsi="Arial" w:cs="Arial"/>
          <w:sz w:val="22"/>
        </w:rPr>
      </w:pPr>
    </w:p>
    <w:p w:rsidR="00073727" w:rsidRDefault="00073727" w:rsidP="00E13734">
      <w:pPr>
        <w:ind w:left="-180" w:firstLine="900"/>
        <w:rPr>
          <w:rFonts w:ascii="Arial" w:hAnsi="Arial" w:cs="Arial"/>
          <w:sz w:val="22"/>
        </w:rPr>
      </w:pPr>
      <w:r>
        <w:rPr>
          <w:rFonts w:ascii="Arial" w:hAnsi="Arial" w:cs="Arial"/>
          <w:sz w:val="22"/>
        </w:rPr>
        <w:t xml:space="preserve">0 points – Student did not complete any three of the above expectations, or created an </w:t>
      </w:r>
    </w:p>
    <w:p w:rsidR="00073727" w:rsidRDefault="00073727" w:rsidP="00073727">
      <w:pPr>
        <w:ind w:left="540" w:firstLine="180"/>
        <w:rPr>
          <w:rFonts w:ascii="Arial" w:hAnsi="Arial" w:cs="Arial"/>
          <w:sz w:val="22"/>
        </w:rPr>
      </w:pPr>
      <w:r>
        <w:rPr>
          <w:rFonts w:ascii="Arial" w:hAnsi="Arial" w:cs="Arial"/>
          <w:sz w:val="22"/>
        </w:rPr>
        <w:t>unsafe environment for him/herself or others in the class.</w:t>
      </w:r>
    </w:p>
    <w:p w:rsidR="00073727" w:rsidRDefault="00073727" w:rsidP="00E13734">
      <w:pPr>
        <w:ind w:left="-180" w:firstLine="900"/>
        <w:rPr>
          <w:rFonts w:ascii="Arial" w:hAnsi="Arial" w:cs="Arial"/>
          <w:sz w:val="22"/>
        </w:rPr>
      </w:pPr>
    </w:p>
    <w:p w:rsidR="00E13734" w:rsidRPr="00E13734" w:rsidRDefault="00E13734" w:rsidP="00B2482A">
      <w:pPr>
        <w:ind w:left="-180"/>
        <w:rPr>
          <w:rFonts w:ascii="Arial" w:hAnsi="Arial" w:cs="Arial"/>
          <w:sz w:val="22"/>
        </w:rPr>
      </w:pPr>
      <w:r w:rsidRPr="00E13734">
        <w:rPr>
          <w:rFonts w:ascii="Arial" w:hAnsi="Arial" w:cs="Arial"/>
          <w:sz w:val="22"/>
        </w:rPr>
        <w:tab/>
      </w:r>
      <w:r w:rsidRPr="00E13734">
        <w:rPr>
          <w:rFonts w:ascii="Arial" w:hAnsi="Arial" w:cs="Arial"/>
          <w:sz w:val="22"/>
        </w:rPr>
        <w:tab/>
      </w:r>
    </w:p>
    <w:p w:rsidR="00E13734" w:rsidRPr="00E13734" w:rsidRDefault="00E13734" w:rsidP="00B2482A">
      <w:pPr>
        <w:ind w:left="-180"/>
        <w:rPr>
          <w:rFonts w:ascii="Arial" w:hAnsi="Arial" w:cs="Arial"/>
          <w:sz w:val="22"/>
        </w:rPr>
      </w:pPr>
    </w:p>
    <w:p w:rsidR="00B2482A" w:rsidRDefault="00B2482A" w:rsidP="00B2482A">
      <w:pPr>
        <w:ind w:left="-180"/>
        <w:rPr>
          <w:rFonts w:ascii="Arial Black" w:hAnsi="Arial Black"/>
        </w:rPr>
      </w:pPr>
      <w:r w:rsidRPr="006A402D">
        <w:rPr>
          <w:rFonts w:ascii="Arial Black" w:hAnsi="Arial Black"/>
        </w:rPr>
        <w:t>Program Policies and Rules</w:t>
      </w:r>
    </w:p>
    <w:p w:rsidR="00B2482A" w:rsidRPr="00BC5622" w:rsidRDefault="00B2482A" w:rsidP="00B2482A">
      <w:pPr>
        <w:ind w:left="-180"/>
        <w:rPr>
          <w:rFonts w:ascii="Arial Black" w:hAnsi="Arial Black"/>
        </w:rPr>
      </w:pPr>
    </w:p>
    <w:p w:rsidR="00B2482A" w:rsidRPr="00BC5622" w:rsidRDefault="00B2482A" w:rsidP="00B2482A">
      <w:pPr>
        <w:ind w:left="-180"/>
        <w:rPr>
          <w:rFonts w:ascii="Arial" w:hAnsi="Arial" w:cs="Arial"/>
        </w:rPr>
      </w:pPr>
      <w:r w:rsidRPr="00BC5622">
        <w:rPr>
          <w:rFonts w:ascii="Arial" w:hAnsi="Arial" w:cs="Arial"/>
        </w:rPr>
        <w:t xml:space="preserve">Policies and Procedures can be reviewed by going to </w:t>
      </w:r>
      <w:hyperlink r:id="rId7" w:history="1">
        <w:r w:rsidRPr="00BC5622">
          <w:rPr>
            <w:rStyle w:val="Hyperlink"/>
            <w:rFonts w:ascii="Arial" w:hAnsi="Arial" w:cs="Arial"/>
          </w:rPr>
          <w:t>www.srctc.k12.nd.us/resources_resources.html</w:t>
        </w:r>
      </w:hyperlink>
      <w:r w:rsidRPr="00BC5622">
        <w:rPr>
          <w:rFonts w:ascii="Arial" w:hAnsi="Arial" w:cs="Arial"/>
        </w:rPr>
        <w:t xml:space="preserve"> and selecting Student Handbook under Downloadable Documents and Forms.</w:t>
      </w:r>
    </w:p>
    <w:p w:rsidR="00B00F07" w:rsidRDefault="00B00F07" w:rsidP="003070B9">
      <w:pPr>
        <w:ind w:left="-180"/>
        <w:rPr>
          <w:rFonts w:ascii="Arial Black" w:hAnsi="Arial Black"/>
        </w:rPr>
      </w:pPr>
    </w:p>
    <w:sectPr w:rsidR="00B00F07" w:rsidSect="006A402D">
      <w:type w:val="continuous"/>
      <w:pgSz w:w="12240" w:h="15840"/>
      <w:pgMar w:top="72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20C63"/>
    <w:multiLevelType w:val="hybridMultilevel"/>
    <w:tmpl w:val="ACDCFA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46C76"/>
    <w:multiLevelType w:val="singleLevel"/>
    <w:tmpl w:val="67DAAB4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08253E"/>
    <w:multiLevelType w:val="singleLevel"/>
    <w:tmpl w:val="67DAAB4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A56578"/>
    <w:multiLevelType w:val="hybridMultilevel"/>
    <w:tmpl w:val="E40404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0D28E4"/>
    <w:multiLevelType w:val="singleLevel"/>
    <w:tmpl w:val="67DAAB44"/>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7B2554"/>
    <w:rsid w:val="000602BA"/>
    <w:rsid w:val="00073727"/>
    <w:rsid w:val="0014429D"/>
    <w:rsid w:val="001A46DC"/>
    <w:rsid w:val="001C0989"/>
    <w:rsid w:val="001D3462"/>
    <w:rsid w:val="002F0D28"/>
    <w:rsid w:val="002F68E8"/>
    <w:rsid w:val="003070B9"/>
    <w:rsid w:val="00376117"/>
    <w:rsid w:val="003E1F4E"/>
    <w:rsid w:val="006A402D"/>
    <w:rsid w:val="0072066F"/>
    <w:rsid w:val="00741745"/>
    <w:rsid w:val="00785CF0"/>
    <w:rsid w:val="007B2554"/>
    <w:rsid w:val="007D205F"/>
    <w:rsid w:val="0090761E"/>
    <w:rsid w:val="00913F20"/>
    <w:rsid w:val="009E165B"/>
    <w:rsid w:val="00AC0C34"/>
    <w:rsid w:val="00AC15B9"/>
    <w:rsid w:val="00AC4BC7"/>
    <w:rsid w:val="00AE404D"/>
    <w:rsid w:val="00B00F07"/>
    <w:rsid w:val="00B2482A"/>
    <w:rsid w:val="00B446C8"/>
    <w:rsid w:val="00BE18C1"/>
    <w:rsid w:val="00C35BBB"/>
    <w:rsid w:val="00C67142"/>
    <w:rsid w:val="00D67984"/>
    <w:rsid w:val="00E13734"/>
    <w:rsid w:val="00E27575"/>
    <w:rsid w:val="00E957FC"/>
    <w:rsid w:val="00F4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C3D48E35-618A-46FD-BCC0-D177FFF0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B2554"/>
    <w:rPr>
      <w:b/>
      <w:bCs/>
    </w:rPr>
  </w:style>
  <w:style w:type="character" w:styleId="Hyperlink">
    <w:name w:val="Hyperlink"/>
    <w:basedOn w:val="DefaultParagraphFont"/>
    <w:rsid w:val="00B00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rctc.k12.nd.us/resources_re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SERCTC</Company>
  <LinksUpToDate>false</LinksUpToDate>
  <CharactersWithSpaces>4732</CharactersWithSpaces>
  <SharedDoc>false</SharedDoc>
  <HLinks>
    <vt:vector size="6" baseType="variant">
      <vt:variant>
        <vt:i4>3604572</vt:i4>
      </vt:variant>
      <vt:variant>
        <vt:i4>0</vt:i4>
      </vt:variant>
      <vt:variant>
        <vt:i4>0</vt:i4>
      </vt:variant>
      <vt:variant>
        <vt:i4>5</vt:i4>
      </vt:variant>
      <vt:variant>
        <vt:lpwstr>http://www.srctc.k12.nd.us/resources_resources.html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Kraig Steinhoff</dc:creator>
  <cp:lastModifiedBy>SRCTC Administration</cp:lastModifiedBy>
  <cp:revision>5</cp:revision>
  <cp:lastPrinted>2007-12-06T17:55:00Z</cp:lastPrinted>
  <dcterms:created xsi:type="dcterms:W3CDTF">2015-09-29T20:32:00Z</dcterms:created>
  <dcterms:modified xsi:type="dcterms:W3CDTF">2017-08-20T20:23:00Z</dcterms:modified>
</cp:coreProperties>
</file>